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/>
      </w:pPr>
    </w:p>
    <w:p>
      <w:pPr>
        <w:pStyle w:val="7"/>
        <w:spacing w:before="5"/>
        <w:ind w:left="0"/>
        <w:rPr>
          <w:sz w:val="16"/>
        </w:rPr>
      </w:pPr>
    </w:p>
    <w:p>
      <w:pPr>
        <w:pStyle w:val="7"/>
        <w:spacing w:line="234" w:lineRule="exact"/>
        <w:ind w:left="827" w:right="748"/>
        <w:jc w:val="center"/>
      </w:pPr>
    </w:p>
    <w:p>
      <w:pPr>
        <w:pStyle w:val="2"/>
        <w:spacing w:before="59" w:line="480" w:lineRule="auto"/>
        <w:ind w:left="2293" w:right="2215" w:firstLine="0"/>
        <w:jc w:val="center"/>
      </w:pPr>
      <w:bookmarkStart w:id="0" w:name="_GoBack"/>
      <w:bookmarkEnd w:id="0"/>
      <w:r>
        <w:t>ANEXO VII - RESOLUÇÃO Nº 16/2021, DE 30 DE ABRIL DE 2021</w:t>
      </w:r>
      <w:r>
        <w:rPr>
          <w:spacing w:val="-4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pt-BR"/>
        </w:rPr>
        <w:t>19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</w:t>
      </w:r>
      <w:r>
        <w:rPr>
          <w:rFonts w:hint="default"/>
          <w:lang w:val="pt-BR"/>
        </w:rPr>
        <w:t>7</w:t>
      </w:r>
      <w:r>
        <w:t xml:space="preserve"> DE DEZEMBRO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>
      <w:pPr>
        <w:pStyle w:val="7"/>
        <w:spacing w:before="11"/>
        <w:ind w:left="0"/>
        <w:rPr>
          <w:b/>
          <w:sz w:val="19"/>
        </w:rPr>
      </w:pPr>
    </w:p>
    <w:p>
      <w:pPr>
        <w:pStyle w:val="7"/>
        <w:ind w:left="827" w:right="749"/>
        <w:jc w:val="center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DESISTÊNCIA</w:t>
      </w:r>
    </w:p>
    <w:p>
      <w:pPr>
        <w:pStyle w:val="7"/>
        <w:ind w:left="0"/>
      </w:pPr>
    </w:p>
    <w:tbl>
      <w:tblPr>
        <w:tblStyle w:val="13"/>
        <w:tblW w:w="0" w:type="auto"/>
        <w:tblInd w:w="2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3"/>
        <w:gridCol w:w="4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323" w:type="dxa"/>
          </w:tcPr>
          <w:p>
            <w:pPr>
              <w:pStyle w:val="1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</w:p>
        </w:tc>
        <w:tc>
          <w:tcPr>
            <w:tcW w:w="4926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323" w:type="dxa"/>
          </w:tcPr>
          <w:p>
            <w:pPr>
              <w:pStyle w:val="15"/>
              <w:rPr>
                <w:sz w:val="20"/>
              </w:rPr>
            </w:pPr>
            <w:r>
              <w:rPr>
                <w:sz w:val="20"/>
              </w:rPr>
              <w:t>Classificação</w:t>
            </w:r>
          </w:p>
        </w:tc>
        <w:tc>
          <w:tcPr>
            <w:tcW w:w="4926" w:type="dxa"/>
          </w:tcPr>
          <w:p>
            <w:pPr>
              <w:pStyle w:val="15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7"/>
        <w:spacing w:before="2"/>
        <w:ind w:left="0"/>
      </w:pPr>
    </w:p>
    <w:p>
      <w:pPr>
        <w:pStyle w:val="7"/>
        <w:spacing w:line="276" w:lineRule="auto"/>
        <w:ind w:right="257"/>
        <w:jc w:val="both"/>
      </w:pPr>
      <w:r>
        <w:t>O (a) candidato (a) acima identificado (a), habilitado (a) em Processo Seletivo Simplificado de contratação</w:t>
      </w:r>
      <w:r>
        <w:rPr>
          <w:spacing w:val="1"/>
        </w:rPr>
        <w:t xml:space="preserve"> </w:t>
      </w:r>
      <w:r>
        <w:t>temporária, realizado pela Universidade Federal do Delta do Parnaíba, Edital nº XX/22 UFDPar, publicado no</w:t>
      </w:r>
      <w:r>
        <w:rPr>
          <w:spacing w:val="1"/>
        </w:rPr>
        <w:t xml:space="preserve"> </w:t>
      </w:r>
      <w:r>
        <w:t>DOU nº , de XX/XX/22, com homologação publicada DOU nº , de XX /XX/22 , Seção 3, p.</w:t>
      </w:r>
      <w:r>
        <w:rPr>
          <w:spacing w:val="1"/>
        </w:rPr>
        <w:t xml:space="preserve"> </w:t>
      </w:r>
      <w:r>
        <w:t>,classificado (a) em</w:t>
      </w:r>
      <w:r>
        <w:rPr>
          <w:spacing w:val="1"/>
        </w:rPr>
        <w:t xml:space="preserve"> </w:t>
      </w:r>
      <w:r>
        <w:t>º</w:t>
      </w:r>
      <w:r>
        <w:rPr>
          <w:spacing w:val="1"/>
        </w:rPr>
        <w:t xml:space="preserve"> </w:t>
      </w:r>
      <w:r>
        <w:t>lugar na área de do(a) (unidade acadêmica), DECLARA por este ato que DESISTE de sua contratação para o</w:t>
      </w:r>
      <w:r>
        <w:rPr>
          <w:spacing w:val="1"/>
        </w:rPr>
        <w:t xml:space="preserve"> </w:t>
      </w:r>
      <w:r>
        <w:t>cargo em questão, permitindo que a Universidade adote providências no sentido de contratar o candidato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classificado.</w:t>
      </w:r>
    </w:p>
    <w:p>
      <w:pPr>
        <w:pStyle w:val="7"/>
        <w:tabs>
          <w:tab w:val="left" w:pos="1909"/>
          <w:tab w:val="left" w:pos="2602"/>
        </w:tabs>
        <w:spacing w:before="38" w:line="730" w:lineRule="atLeast"/>
        <w:ind w:right="5954"/>
        <w:jc w:val="both"/>
      </w:pPr>
      <w:r>
        <w:t>Parnaíba</w:t>
      </w:r>
      <w:r>
        <w:rPr>
          <w:spacing w:val="-2"/>
        </w:rPr>
        <w:t xml:space="preserve"> </w:t>
      </w:r>
      <w:r>
        <w:t>(PI),</w:t>
      </w:r>
      <w:r>
        <w:rPr>
          <w:u w:val="single"/>
        </w:rPr>
        <w:t xml:space="preserve"> ___</w:t>
      </w:r>
      <w:r>
        <w:t>de</w:t>
      </w:r>
      <w:r>
        <w:rPr>
          <w:u w:val="single"/>
        </w:rPr>
        <w:tab/>
      </w:r>
      <w:r>
        <w:rPr>
          <w:u w:val="single"/>
        </w:rPr>
        <w:t xml:space="preserve"> __</w:t>
      </w:r>
      <w:r>
        <w:t>de______</w:t>
      </w:r>
    </w:p>
    <w:p>
      <w:pPr>
        <w:pStyle w:val="7"/>
        <w:tabs>
          <w:tab w:val="left" w:pos="1909"/>
          <w:tab w:val="left" w:pos="2602"/>
        </w:tabs>
        <w:spacing w:before="38" w:line="730" w:lineRule="atLeast"/>
        <w:ind w:right="5954"/>
        <w:jc w:val="both"/>
      </w:pPr>
      <w:r>
        <w:t>Nome</w:t>
      </w:r>
      <w:r>
        <w:rPr>
          <w:spacing w:val="-2"/>
        </w:rPr>
        <w:t xml:space="preserve"> </w:t>
      </w:r>
      <w:r>
        <w:t>do Candidato</w:t>
      </w:r>
    </w:p>
    <w:p>
      <w:pPr>
        <w:pStyle w:val="7"/>
        <w:spacing w:before="3"/>
        <w:ind w:left="0" w:right="5954"/>
      </w:pPr>
    </w:p>
    <w:p>
      <w:pPr>
        <w:pStyle w:val="7"/>
        <w:tabs>
          <w:tab w:val="left" w:pos="1177"/>
          <w:tab w:val="left" w:pos="1671"/>
          <w:tab w:val="left" w:pos="2165"/>
          <w:tab w:val="left" w:pos="2671"/>
        </w:tabs>
        <w:ind w:right="5954"/>
      </w:pPr>
      <w:r>
        <w:t>CPF: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>
      <w:headerReference r:id="rId3" w:type="default"/>
      <w:pgSz w:w="11920" w:h="16850"/>
      <w:pgMar w:top="920" w:right="1180" w:bottom="280" w:left="1100" w:header="73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2737485</wp:posOffset>
              </wp:positionH>
              <wp:positionV relativeFrom="page">
                <wp:posOffset>468630</wp:posOffset>
              </wp:positionV>
              <wp:extent cx="2091055" cy="139700"/>
              <wp:effectExtent l="0" t="0" r="0" b="0"/>
              <wp:wrapNone/>
              <wp:docPr id="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91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EDITAL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default"/>
                              <w:spacing w:val="-2"/>
                              <w:sz w:val="18"/>
                              <w:lang w:val="pt-BR"/>
                            </w:rPr>
                            <w:t xml:space="preserve">19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default"/>
                              <w:sz w:val="18"/>
                              <w:lang w:val="pt-BR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DEZ</w:t>
                          </w:r>
                          <w:r>
                            <w:rPr>
                              <w:sz w:val="18"/>
                            </w:rPr>
                            <w:t>EMBRO 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1026" o:spt="202" type="#_x0000_t202" style="position:absolute;left:0pt;margin-left:215.55pt;margin-top:36.9pt;height:11pt;width:164.65pt;mso-position-horizontal-relative:page;mso-position-vertical-relative:page;z-index:-251657216;mso-width-relative:page;mso-height-relative:page;" filled="f" stroked="f" coordsize="21600,21600" o:gfxdata="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8HnsbZAAAA&#10;CQEAAA8AAAAAAAAAAQAgAAAAIgAAAGRycy9kb3ducmV2LnhtbFBLAQIUABQAAAAIAIdO4kBg6Qk+&#10;4wEAANQDAAAOAAAAAAAAAAEAIAAAACg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EDITAL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hint="default"/>
                        <w:spacing w:val="-2"/>
                        <w:sz w:val="18"/>
                        <w:lang w:val="pt-BR"/>
                      </w:rPr>
                      <w:t xml:space="preserve">19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default"/>
                        <w:sz w:val="18"/>
                        <w:lang w:val="pt-BR"/>
                      </w:rPr>
                      <w:t>7</w:t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-2"/>
                        <w:sz w:val="18"/>
                      </w:rPr>
                      <w:t xml:space="preserve"> DEZ</w:t>
                    </w:r>
                    <w:r>
                      <w:rPr>
                        <w:sz w:val="18"/>
                      </w:rPr>
                      <w:t>EMBRO 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4"/>
    <w:rsid w:val="000D6887"/>
    <w:rsid w:val="00140A09"/>
    <w:rsid w:val="0015654B"/>
    <w:rsid w:val="001B7D42"/>
    <w:rsid w:val="001E1B2A"/>
    <w:rsid w:val="00212EB0"/>
    <w:rsid w:val="003146ED"/>
    <w:rsid w:val="00355CBD"/>
    <w:rsid w:val="00470135"/>
    <w:rsid w:val="004F13BE"/>
    <w:rsid w:val="005169AC"/>
    <w:rsid w:val="00527F70"/>
    <w:rsid w:val="0057449D"/>
    <w:rsid w:val="005968A4"/>
    <w:rsid w:val="006337FF"/>
    <w:rsid w:val="00687E6E"/>
    <w:rsid w:val="006E1DC6"/>
    <w:rsid w:val="0077312A"/>
    <w:rsid w:val="00795FDA"/>
    <w:rsid w:val="007C4E6B"/>
    <w:rsid w:val="007C7A2B"/>
    <w:rsid w:val="007F452F"/>
    <w:rsid w:val="00891A6A"/>
    <w:rsid w:val="008A2792"/>
    <w:rsid w:val="009C00F0"/>
    <w:rsid w:val="00A209EA"/>
    <w:rsid w:val="00AE34C6"/>
    <w:rsid w:val="00BF49CB"/>
    <w:rsid w:val="00C13D24"/>
    <w:rsid w:val="00D40444"/>
    <w:rsid w:val="00D46111"/>
    <w:rsid w:val="00D92921"/>
    <w:rsid w:val="00DA1288"/>
    <w:rsid w:val="00DC1CA2"/>
    <w:rsid w:val="00E25F4A"/>
    <w:rsid w:val="00E834AE"/>
    <w:rsid w:val="00FA315C"/>
    <w:rsid w:val="0B160970"/>
    <w:rsid w:val="3C9D03B5"/>
    <w:rsid w:val="7B5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486" w:hanging="147"/>
      <w:outlineLvl w:val="0"/>
    </w:pPr>
    <w:rPr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qFormat/>
    <w:uiPriority w:val="1"/>
    <w:pPr>
      <w:ind w:left="340"/>
    </w:pPr>
    <w:rPr>
      <w:sz w:val="20"/>
      <w:szCs w:val="20"/>
    </w:rPr>
  </w:style>
  <w:style w:type="paragraph" w:styleId="8">
    <w:name w:val="annotation text"/>
    <w:basedOn w:val="1"/>
    <w:link w:val="19"/>
    <w:semiHidden/>
    <w:unhideWhenUsed/>
    <w:uiPriority w:val="99"/>
    <w:rPr>
      <w:sz w:val="20"/>
      <w:szCs w:val="20"/>
    </w:rPr>
  </w:style>
  <w:style w:type="paragraph" w:styleId="9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he-IL"/>
    </w:rPr>
  </w:style>
  <w:style w:type="paragraph" w:styleId="10">
    <w:name w:val="header"/>
    <w:basedOn w:val="1"/>
    <w:link w:val="17"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annotation subject"/>
    <w:basedOn w:val="8"/>
    <w:next w:val="8"/>
    <w:link w:val="20"/>
    <w:semiHidden/>
    <w:unhideWhenUsed/>
    <w:uiPriority w:val="99"/>
    <w:rPr>
      <w:b/>
      <w:bCs/>
    </w:rPr>
  </w:style>
  <w:style w:type="paragraph" w:styleId="12">
    <w:name w:val="footer"/>
    <w:basedOn w:val="1"/>
    <w:link w:val="18"/>
    <w:unhideWhenUsed/>
    <w:uiPriority w:val="99"/>
    <w:pPr>
      <w:tabs>
        <w:tab w:val="center" w:pos="4252"/>
        <w:tab w:val="right" w:pos="8504"/>
      </w:tabs>
    </w:pPr>
  </w:style>
  <w:style w:type="table" w:customStyle="1" w:styleId="13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40"/>
      <w:jc w:val="both"/>
    </w:pPr>
  </w:style>
  <w:style w:type="paragraph" w:customStyle="1" w:styleId="15">
    <w:name w:val="Table Paragraph"/>
    <w:basedOn w:val="1"/>
    <w:qFormat/>
    <w:uiPriority w:val="1"/>
    <w:pPr>
      <w:spacing w:before="1"/>
      <w:ind w:left="107"/>
    </w:pPr>
  </w:style>
  <w:style w:type="character" w:customStyle="1" w:styleId="1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Cabeçalho Char"/>
    <w:basedOn w:val="3"/>
    <w:link w:val="10"/>
    <w:uiPriority w:val="99"/>
    <w:rPr>
      <w:rFonts w:ascii="Calibri" w:hAnsi="Calibri" w:eastAsia="Calibri" w:cs="Calibri"/>
      <w:lang w:val="pt-PT"/>
    </w:rPr>
  </w:style>
  <w:style w:type="character" w:customStyle="1" w:styleId="18">
    <w:name w:val="Rodapé Char"/>
    <w:basedOn w:val="3"/>
    <w:link w:val="12"/>
    <w:uiPriority w:val="99"/>
    <w:rPr>
      <w:rFonts w:ascii="Calibri" w:hAnsi="Calibri" w:eastAsia="Calibri" w:cs="Calibri"/>
      <w:lang w:val="pt-PT"/>
    </w:rPr>
  </w:style>
  <w:style w:type="character" w:customStyle="1" w:styleId="19">
    <w:name w:val="Texto de comentário Char"/>
    <w:basedOn w:val="3"/>
    <w:link w:val="8"/>
    <w:semiHidden/>
    <w:uiPriority w:val="99"/>
    <w:rPr>
      <w:rFonts w:ascii="Calibri" w:hAnsi="Calibri" w:eastAsia="Calibri" w:cs="Calibri"/>
      <w:sz w:val="20"/>
      <w:szCs w:val="20"/>
      <w:lang w:val="pt-PT"/>
    </w:rPr>
  </w:style>
  <w:style w:type="character" w:customStyle="1" w:styleId="20">
    <w:name w:val="Assunto do comentário Char"/>
    <w:basedOn w:val="19"/>
    <w:link w:val="11"/>
    <w:semiHidden/>
    <w:uiPriority w:val="99"/>
    <w:rPr>
      <w:rFonts w:ascii="Calibri" w:hAnsi="Calibri" w:eastAsia="Calibri" w:cs="Calibri"/>
      <w:b/>
      <w:bCs/>
      <w:sz w:val="20"/>
      <w:szCs w:val="20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5665</Words>
  <Characters>30595</Characters>
  <Lines>254</Lines>
  <Paragraphs>72</Paragraphs>
  <TotalTime>13</TotalTime>
  <ScaleCrop>false</ScaleCrop>
  <LinksUpToDate>false</LinksUpToDate>
  <CharactersWithSpaces>36188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2022-12-27T11:50:00Z</dcterms:created>
  <dc:creator>Nayara Araujo Tavares</dc:creator>
  <cp:lastModifiedBy>nickc</cp:lastModifiedBy>
  <dcterms:modified xsi:type="dcterms:W3CDTF">2022-12-27T17:09:20Z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2022-12-06T00:00:00Z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06EB35E31F8243E2BED9116340D64D75</vt:lpwstr>
  </property>
</Properties>
</file>